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81 EMERALD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81 EMERALD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7 nebo 81 výherních linií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94,26 %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246 000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EMERALD (WILD)</w:t>
      </w:r>
      <w:proofErr w:type="gramEnd"/>
      <w:r>
        <w:t xml:space="preserve"> Symbol EMERALD (WILD) doplnuje jakýkoliv symbol. V případě, že se objeví na válcích, hra se vyhodnocuje na 81 výherních linií criss-cross.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p w14:paraId="5D41158D" w14:textId="6FD97FFF" w:rsidR="00B54AD3" w:rsidRDefault="007F4AAE">
      <w:pPr>
        <w:ind w:left="1024" w:right="674"/>
      </w:pPr>
      <w:r>
        <w:t>.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Aquamarine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Tourmaline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Citrine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Alexandrite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Topaz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Ametyst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Ruby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12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Diamond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60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Emerald(Wild)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120 x n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