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81 WIN SPIN 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81 WIN SPIN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95.0 %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250 000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WILD:</w:t>
      </w:r>
      <w:proofErr w:type="gramEnd"/>
      <w:r>
        <w:t xml:space="preserve"> Symbol WILD doplňuje jakýkoliv symbol a vytváří výherní kombinaci.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HVĚZDA:</w:t>
      </w:r>
      <w:proofErr w:type="gramEnd"/>
      <w:r>
        <w:t xml:space="preserve"> Scatter HVĚZDA symbol může být obdržen na každém válci. Pomocí 2, 3 nebo 4 symbolů HVĚZDA hráč získá ,dle výherní tabulky, daný počet bonusových otočení zdarma (FREESPINS) s garantovanou výhrou za každé otočení.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1979"/>
        <w:gridCol w:w="1979"/>
        <w:gridCol w:w="1979"/>
        <w:gridCol w:w="1982"/>
      </w:tblGrid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2x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WILD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150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15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HROZEN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TŘEŠEŇ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HVĚZDA (SCATTER)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 FREESPINS</w:t>
            </w: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FREESPINS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10 FREESPINS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